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1CE" w14:textId="77777777" w:rsidR="00424A5A" w:rsidRPr="00C92A83" w:rsidRDefault="00F16D02">
      <w:pPr>
        <w:rPr>
          <w:rFonts w:ascii="Arial" w:hAnsi="Arial" w:cs="Arial"/>
          <w:sz w:val="20"/>
          <w:szCs w:val="20"/>
        </w:rPr>
      </w:pPr>
      <w:r w:rsidRPr="00C92A83">
        <w:rPr>
          <w:rFonts w:ascii="Arial" w:hAnsi="Arial" w:cs="Arial"/>
          <w:noProof/>
          <w:sz w:val="20"/>
          <w:szCs w:val="20"/>
          <w:lang w:eastAsia="sl-SI"/>
        </w:rPr>
        <w:drawing>
          <wp:anchor distT="0" distB="0" distL="114300" distR="114300" simplePos="0" relativeHeight="251657728" behindDoc="1" locked="0" layoutInCell="1" allowOverlap="1" wp14:anchorId="3D7F1107" wp14:editId="4EBD0299">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902754F" w14:textId="77777777" w:rsidR="00424A5A" w:rsidRPr="00C92A83" w:rsidRDefault="00424A5A">
      <w:pPr>
        <w:rPr>
          <w:rFonts w:ascii="Arial" w:hAnsi="Arial" w:cs="Arial"/>
          <w:sz w:val="20"/>
          <w:szCs w:val="20"/>
        </w:rPr>
      </w:pPr>
    </w:p>
    <w:p w14:paraId="0E5B1764" w14:textId="77777777" w:rsidR="00424A5A" w:rsidRPr="00C92A83" w:rsidRDefault="00424A5A" w:rsidP="00424A5A">
      <w:pPr>
        <w:rPr>
          <w:rFonts w:ascii="Arial" w:hAnsi="Arial" w:cs="Arial"/>
          <w:sz w:val="20"/>
          <w:szCs w:val="20"/>
        </w:rPr>
      </w:pPr>
    </w:p>
    <w:p w14:paraId="579D19F0" w14:textId="77777777" w:rsidR="00424A5A" w:rsidRPr="00C92A83" w:rsidRDefault="00424A5A" w:rsidP="00424A5A">
      <w:pPr>
        <w:rPr>
          <w:rFonts w:ascii="Arial" w:hAnsi="Arial" w:cs="Arial"/>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5D5EA3" w:rsidRPr="00C92A83" w14:paraId="36561590" w14:textId="77777777" w:rsidTr="00830A08">
        <w:trPr>
          <w:trHeight w:val="80"/>
        </w:trPr>
        <w:tc>
          <w:tcPr>
            <w:tcW w:w="1080" w:type="dxa"/>
            <w:vAlign w:val="center"/>
          </w:tcPr>
          <w:p w14:paraId="40F8F862" w14:textId="77777777" w:rsidR="005D5EA3" w:rsidRPr="001D7802" w:rsidRDefault="005D5EA3" w:rsidP="006B27E4">
            <w:pPr>
              <w:spacing w:before="40"/>
              <w:jc w:val="right"/>
              <w:rPr>
                <w:rFonts w:ascii="Arial" w:hAnsi="Arial" w:cs="Arial"/>
                <w:sz w:val="14"/>
                <w:szCs w:val="14"/>
              </w:rPr>
            </w:pPr>
            <w:r w:rsidRPr="001D7802">
              <w:rPr>
                <w:rFonts w:ascii="Arial" w:hAnsi="Arial" w:cs="Arial"/>
                <w:sz w:val="14"/>
                <w:szCs w:val="14"/>
              </w:rPr>
              <w:t>Številka:</w:t>
            </w:r>
          </w:p>
        </w:tc>
        <w:tc>
          <w:tcPr>
            <w:tcW w:w="2160" w:type="dxa"/>
            <w:vAlign w:val="center"/>
          </w:tcPr>
          <w:p w14:paraId="2A5DAC88" w14:textId="475B0DB2" w:rsidR="005D5EA3" w:rsidRPr="001D7802" w:rsidRDefault="00D266D6" w:rsidP="006B27E4">
            <w:pPr>
              <w:spacing w:before="40"/>
              <w:rPr>
                <w:rFonts w:ascii="Arial" w:hAnsi="Arial" w:cs="Arial"/>
                <w:sz w:val="14"/>
                <w:szCs w:val="14"/>
                <w:highlight w:val="yellow"/>
              </w:rPr>
            </w:pPr>
            <w:r w:rsidRPr="001D7802">
              <w:rPr>
                <w:rFonts w:ascii="Arial" w:hAnsi="Arial" w:cs="Arial"/>
                <w:color w:val="0000FF"/>
                <w:sz w:val="14"/>
                <w:szCs w:val="14"/>
              </w:rPr>
              <w:t>43001-</w:t>
            </w:r>
            <w:r w:rsidR="001D7802" w:rsidRPr="001D7802">
              <w:rPr>
                <w:rFonts w:ascii="Arial" w:hAnsi="Arial" w:cs="Arial"/>
                <w:color w:val="0000FF"/>
                <w:sz w:val="14"/>
                <w:szCs w:val="14"/>
              </w:rPr>
              <w:t>352</w:t>
            </w:r>
            <w:r w:rsidRPr="001D7802">
              <w:rPr>
                <w:rFonts w:ascii="Arial" w:hAnsi="Arial" w:cs="Arial"/>
                <w:color w:val="0000FF"/>
                <w:sz w:val="14"/>
                <w:szCs w:val="14"/>
              </w:rPr>
              <w:t>/202</w:t>
            </w:r>
            <w:r w:rsidR="001D7802" w:rsidRPr="001D7802">
              <w:rPr>
                <w:rFonts w:ascii="Arial" w:hAnsi="Arial" w:cs="Arial"/>
                <w:color w:val="0000FF"/>
                <w:sz w:val="14"/>
                <w:szCs w:val="14"/>
              </w:rPr>
              <w:t>0</w:t>
            </w:r>
            <w:r w:rsidR="00B71F6F">
              <w:rPr>
                <w:rFonts w:ascii="Arial" w:hAnsi="Arial" w:cs="Arial"/>
                <w:color w:val="0000FF"/>
                <w:sz w:val="14"/>
                <w:szCs w:val="14"/>
              </w:rPr>
              <w:t>-06</w:t>
            </w:r>
          </w:p>
        </w:tc>
        <w:tc>
          <w:tcPr>
            <w:tcW w:w="1080" w:type="dxa"/>
            <w:vAlign w:val="center"/>
          </w:tcPr>
          <w:p w14:paraId="66B0AA95" w14:textId="77777777" w:rsidR="005D5EA3" w:rsidRPr="001D7802" w:rsidRDefault="005D5EA3" w:rsidP="006B27E4">
            <w:pPr>
              <w:spacing w:before="40"/>
              <w:rPr>
                <w:rFonts w:ascii="Arial" w:hAnsi="Arial" w:cs="Arial"/>
                <w:sz w:val="14"/>
                <w:szCs w:val="14"/>
              </w:rPr>
            </w:pPr>
          </w:p>
        </w:tc>
        <w:tc>
          <w:tcPr>
            <w:tcW w:w="1620" w:type="dxa"/>
            <w:vAlign w:val="center"/>
          </w:tcPr>
          <w:p w14:paraId="228CF36B" w14:textId="77777777" w:rsidR="005D5EA3" w:rsidRPr="001D7802" w:rsidRDefault="005D5EA3" w:rsidP="006B27E4">
            <w:pPr>
              <w:spacing w:before="40"/>
              <w:jc w:val="right"/>
              <w:rPr>
                <w:rFonts w:ascii="Arial" w:hAnsi="Arial" w:cs="Arial"/>
                <w:sz w:val="14"/>
                <w:szCs w:val="14"/>
              </w:rPr>
            </w:pPr>
            <w:r w:rsidRPr="001D7802">
              <w:rPr>
                <w:rFonts w:ascii="Arial" w:hAnsi="Arial" w:cs="Arial"/>
                <w:sz w:val="14"/>
                <w:szCs w:val="14"/>
              </w:rPr>
              <w:t>oznaka naročila:</w:t>
            </w:r>
          </w:p>
        </w:tc>
        <w:tc>
          <w:tcPr>
            <w:tcW w:w="3420" w:type="dxa"/>
            <w:vAlign w:val="center"/>
          </w:tcPr>
          <w:p w14:paraId="146308D2" w14:textId="28A9A106" w:rsidR="005D5EA3" w:rsidRPr="001D7802" w:rsidRDefault="005D5EA3" w:rsidP="006B27E4">
            <w:pPr>
              <w:spacing w:before="40"/>
              <w:rPr>
                <w:rFonts w:ascii="Arial" w:hAnsi="Arial" w:cs="Arial"/>
                <w:sz w:val="14"/>
                <w:szCs w:val="14"/>
              </w:rPr>
            </w:pPr>
            <w:r w:rsidRPr="001D7802">
              <w:rPr>
                <w:rFonts w:ascii="Arial" w:hAnsi="Arial" w:cs="Arial"/>
                <w:color w:val="0000FF"/>
                <w:sz w:val="14"/>
                <w:szCs w:val="14"/>
              </w:rPr>
              <w:t>A-</w:t>
            </w:r>
            <w:r w:rsidR="001D7802">
              <w:rPr>
                <w:rFonts w:ascii="Arial" w:hAnsi="Arial" w:cs="Arial"/>
                <w:color w:val="0000FF"/>
                <w:sz w:val="14"/>
                <w:szCs w:val="14"/>
              </w:rPr>
              <w:t>17/21</w:t>
            </w:r>
            <w:r w:rsidRPr="001D7802">
              <w:rPr>
                <w:rFonts w:ascii="Arial" w:hAnsi="Arial" w:cs="Arial"/>
                <w:color w:val="0000FF"/>
                <w:sz w:val="14"/>
                <w:szCs w:val="14"/>
              </w:rPr>
              <w:t xml:space="preserve"> S   </w:t>
            </w:r>
          </w:p>
        </w:tc>
      </w:tr>
      <w:tr w:rsidR="005D5EA3" w:rsidRPr="00C92A83" w14:paraId="69131A09" w14:textId="77777777" w:rsidTr="005D5EA3">
        <w:tc>
          <w:tcPr>
            <w:tcW w:w="1080" w:type="dxa"/>
            <w:vAlign w:val="center"/>
          </w:tcPr>
          <w:p w14:paraId="1F8614C6" w14:textId="77777777" w:rsidR="005D5EA3" w:rsidRPr="001D7802" w:rsidRDefault="005D5EA3" w:rsidP="006B27E4">
            <w:pPr>
              <w:spacing w:before="40"/>
              <w:jc w:val="right"/>
              <w:rPr>
                <w:rFonts w:ascii="Arial" w:hAnsi="Arial" w:cs="Arial"/>
                <w:sz w:val="14"/>
                <w:szCs w:val="14"/>
              </w:rPr>
            </w:pPr>
            <w:r w:rsidRPr="001D7802">
              <w:rPr>
                <w:rFonts w:ascii="Arial" w:hAnsi="Arial" w:cs="Arial"/>
                <w:sz w:val="14"/>
                <w:szCs w:val="14"/>
              </w:rPr>
              <w:t>Datum:</w:t>
            </w:r>
          </w:p>
        </w:tc>
        <w:tc>
          <w:tcPr>
            <w:tcW w:w="2160" w:type="dxa"/>
            <w:vAlign w:val="center"/>
          </w:tcPr>
          <w:p w14:paraId="75D7B323" w14:textId="467380AF" w:rsidR="005D5EA3" w:rsidRPr="001D7802" w:rsidRDefault="00011544" w:rsidP="00B71F6F">
            <w:pPr>
              <w:spacing w:before="40"/>
              <w:rPr>
                <w:rFonts w:ascii="Arial" w:hAnsi="Arial" w:cs="Arial"/>
                <w:sz w:val="14"/>
                <w:szCs w:val="14"/>
                <w:highlight w:val="yellow"/>
              </w:rPr>
            </w:pPr>
            <w:r>
              <w:rPr>
                <w:rFonts w:ascii="Arial" w:hAnsi="Arial" w:cs="Arial"/>
                <w:color w:val="0000FF"/>
                <w:sz w:val="14"/>
                <w:szCs w:val="14"/>
              </w:rPr>
              <w:t>2</w:t>
            </w:r>
            <w:r w:rsidR="00B71F6F">
              <w:rPr>
                <w:rFonts w:ascii="Arial" w:hAnsi="Arial" w:cs="Arial"/>
                <w:color w:val="0000FF"/>
                <w:sz w:val="14"/>
                <w:szCs w:val="14"/>
              </w:rPr>
              <w:t>5</w:t>
            </w:r>
            <w:bookmarkStart w:id="0" w:name="_GoBack"/>
            <w:bookmarkEnd w:id="0"/>
            <w:r w:rsidR="00E85025" w:rsidRPr="001D7802">
              <w:rPr>
                <w:rFonts w:ascii="Arial" w:hAnsi="Arial" w:cs="Arial"/>
                <w:color w:val="0000FF"/>
                <w:sz w:val="14"/>
                <w:szCs w:val="14"/>
              </w:rPr>
              <w:t>.0</w:t>
            </w:r>
            <w:r>
              <w:rPr>
                <w:rFonts w:ascii="Arial" w:hAnsi="Arial" w:cs="Arial"/>
                <w:color w:val="0000FF"/>
                <w:sz w:val="14"/>
                <w:szCs w:val="14"/>
              </w:rPr>
              <w:t>3</w:t>
            </w:r>
            <w:r w:rsidR="00E85025" w:rsidRPr="001D7802">
              <w:rPr>
                <w:rFonts w:ascii="Arial" w:hAnsi="Arial" w:cs="Arial"/>
                <w:color w:val="0000FF"/>
                <w:sz w:val="14"/>
                <w:szCs w:val="14"/>
              </w:rPr>
              <w:t>.2021</w:t>
            </w:r>
          </w:p>
        </w:tc>
        <w:tc>
          <w:tcPr>
            <w:tcW w:w="1080" w:type="dxa"/>
            <w:vAlign w:val="center"/>
          </w:tcPr>
          <w:p w14:paraId="6F00434B" w14:textId="77777777" w:rsidR="005D5EA3" w:rsidRPr="001D7802" w:rsidRDefault="005D5EA3" w:rsidP="006B27E4">
            <w:pPr>
              <w:spacing w:before="40"/>
              <w:rPr>
                <w:rFonts w:ascii="Arial" w:hAnsi="Arial" w:cs="Arial"/>
                <w:sz w:val="14"/>
                <w:szCs w:val="14"/>
              </w:rPr>
            </w:pPr>
          </w:p>
        </w:tc>
        <w:tc>
          <w:tcPr>
            <w:tcW w:w="1620" w:type="dxa"/>
            <w:vAlign w:val="center"/>
          </w:tcPr>
          <w:p w14:paraId="78227E91" w14:textId="77777777" w:rsidR="005D5EA3" w:rsidRPr="001D7802" w:rsidRDefault="005D5EA3" w:rsidP="006B27E4">
            <w:pPr>
              <w:spacing w:before="40"/>
              <w:jc w:val="right"/>
              <w:rPr>
                <w:rFonts w:ascii="Arial" w:hAnsi="Arial" w:cs="Arial"/>
                <w:sz w:val="14"/>
                <w:szCs w:val="14"/>
              </w:rPr>
            </w:pPr>
            <w:r w:rsidRPr="001D7802">
              <w:rPr>
                <w:rFonts w:ascii="Arial" w:hAnsi="Arial" w:cs="Arial"/>
                <w:sz w:val="14"/>
                <w:szCs w:val="14"/>
              </w:rPr>
              <w:t>MFERAC:</w:t>
            </w:r>
          </w:p>
        </w:tc>
        <w:tc>
          <w:tcPr>
            <w:tcW w:w="3420" w:type="dxa"/>
            <w:vAlign w:val="center"/>
          </w:tcPr>
          <w:p w14:paraId="5E5E7749" w14:textId="633D1538" w:rsidR="005D5EA3" w:rsidRPr="001D7802" w:rsidRDefault="005D5EA3" w:rsidP="006B27E4">
            <w:pPr>
              <w:spacing w:before="40"/>
              <w:rPr>
                <w:rFonts w:ascii="Arial" w:hAnsi="Arial" w:cs="Arial"/>
                <w:sz w:val="14"/>
                <w:szCs w:val="14"/>
              </w:rPr>
            </w:pPr>
            <w:r w:rsidRPr="001D7802">
              <w:rPr>
                <w:rFonts w:ascii="Arial" w:hAnsi="Arial" w:cs="Arial"/>
                <w:color w:val="0000FF"/>
                <w:sz w:val="14"/>
                <w:szCs w:val="14"/>
              </w:rPr>
              <w:t>2431-2</w:t>
            </w:r>
            <w:r w:rsidR="001D7802">
              <w:rPr>
                <w:rFonts w:ascii="Arial" w:hAnsi="Arial" w:cs="Arial"/>
                <w:color w:val="0000FF"/>
                <w:sz w:val="14"/>
                <w:szCs w:val="14"/>
              </w:rPr>
              <w:t>0</w:t>
            </w:r>
            <w:r w:rsidR="00A6389C" w:rsidRPr="001D7802">
              <w:rPr>
                <w:rFonts w:ascii="Arial" w:hAnsi="Arial" w:cs="Arial"/>
                <w:color w:val="0000FF"/>
                <w:sz w:val="14"/>
                <w:szCs w:val="14"/>
              </w:rPr>
              <w:t>-</w:t>
            </w:r>
            <w:r w:rsidR="001D7802">
              <w:rPr>
                <w:rFonts w:ascii="Arial" w:hAnsi="Arial" w:cs="Arial"/>
                <w:color w:val="0000FF"/>
                <w:sz w:val="14"/>
                <w:szCs w:val="14"/>
              </w:rPr>
              <w:t>401261</w:t>
            </w:r>
            <w:r w:rsidRPr="001D7802">
              <w:rPr>
                <w:rFonts w:ascii="Arial" w:hAnsi="Arial" w:cs="Arial"/>
                <w:color w:val="0000FF"/>
                <w:sz w:val="14"/>
                <w:szCs w:val="14"/>
              </w:rPr>
              <w:t>/0</w:t>
            </w:r>
          </w:p>
        </w:tc>
      </w:tr>
    </w:tbl>
    <w:p w14:paraId="1CDAC867" w14:textId="77777777" w:rsidR="00424A5A" w:rsidRPr="00C92A83" w:rsidRDefault="00424A5A" w:rsidP="00424A5A">
      <w:pPr>
        <w:pStyle w:val="BodyText2"/>
        <w:ind w:left="-181" w:right="-210"/>
        <w:rPr>
          <w:rFonts w:cs="Arial"/>
          <w:szCs w:val="20"/>
        </w:rPr>
      </w:pPr>
    </w:p>
    <w:p w14:paraId="1046D7EF" w14:textId="77777777" w:rsidR="00424A5A" w:rsidRPr="00C92A83" w:rsidRDefault="00424A5A">
      <w:pPr>
        <w:rPr>
          <w:rFonts w:ascii="Arial" w:hAnsi="Arial" w:cs="Arial"/>
          <w:sz w:val="20"/>
          <w:szCs w:val="20"/>
        </w:rPr>
      </w:pPr>
    </w:p>
    <w:p w14:paraId="2EEBE4A7" w14:textId="3296DFFE" w:rsidR="00556816" w:rsidRPr="00C92A83" w:rsidRDefault="00556816" w:rsidP="008E46D1">
      <w:pPr>
        <w:pStyle w:val="EndnoteText"/>
        <w:spacing w:before="240"/>
        <w:jc w:val="center"/>
        <w:rPr>
          <w:rFonts w:ascii="Arial" w:hAnsi="Arial" w:cs="Arial"/>
          <w:b/>
          <w:spacing w:val="20"/>
          <w:szCs w:val="20"/>
        </w:rPr>
      </w:pPr>
      <w:r w:rsidRPr="00C92A83">
        <w:rPr>
          <w:rFonts w:ascii="Arial" w:hAnsi="Arial" w:cs="Arial"/>
          <w:b/>
          <w:spacing w:val="20"/>
          <w:szCs w:val="20"/>
        </w:rPr>
        <w:t>SPREMEMBA RAZPISNE DOKUMENTACIJE</w:t>
      </w:r>
    </w:p>
    <w:p w14:paraId="2AAF9D5B" w14:textId="77777777" w:rsidR="00556816" w:rsidRPr="00C92A83" w:rsidRDefault="00556816">
      <w:pPr>
        <w:pStyle w:val="EndnoteText"/>
        <w:jc w:val="center"/>
        <w:rPr>
          <w:rFonts w:ascii="Arial" w:hAnsi="Arial" w:cs="Arial"/>
          <w:b/>
          <w:spacing w:val="20"/>
          <w:szCs w:val="20"/>
        </w:rPr>
      </w:pPr>
      <w:r w:rsidRPr="00C92A83">
        <w:rPr>
          <w:rFonts w:ascii="Arial" w:hAnsi="Arial" w:cs="Arial"/>
          <w:b/>
          <w:spacing w:val="20"/>
          <w:szCs w:val="20"/>
        </w:rPr>
        <w:t xml:space="preserve">za oddajo javnega naročila </w:t>
      </w:r>
    </w:p>
    <w:p w14:paraId="2E3478DD" w14:textId="77777777" w:rsidR="00556816" w:rsidRPr="00C92A83" w:rsidRDefault="00556816">
      <w:pPr>
        <w:pStyle w:val="EndnoteText"/>
        <w:rPr>
          <w:rFonts w:ascii="Arial" w:hAnsi="Arial" w:cs="Arial"/>
          <w:szCs w:val="20"/>
        </w:rPr>
      </w:pPr>
    </w:p>
    <w:p w14:paraId="54AA837C" w14:textId="4D7A5ECA" w:rsidR="004B34B5" w:rsidRPr="00C92A83" w:rsidRDefault="001D7802" w:rsidP="001D7802">
      <w:pPr>
        <w:pStyle w:val="EndnoteText"/>
        <w:jc w:val="center"/>
        <w:rPr>
          <w:rFonts w:ascii="Arial" w:hAnsi="Arial" w:cs="Arial"/>
          <w:szCs w:val="20"/>
        </w:rPr>
      </w:pPr>
      <w:r w:rsidRPr="008D0988">
        <w:rPr>
          <w:rFonts w:ascii="Arial" w:hAnsi="Arial" w:cs="Arial"/>
          <w:b/>
          <w:szCs w:val="22"/>
        </w:rPr>
        <w:t>IZVAJANJE KONZULTANTSKIH STORITEV PRI REALIZACIJI INVESTICIJ NA DRŽAVNIH CESTAH ZA ČASOVNO OBDOBJE 2021-2026</w:t>
      </w:r>
    </w:p>
    <w:p w14:paraId="3890B277" w14:textId="77777777" w:rsidR="008C092A" w:rsidRPr="00C92A83" w:rsidRDefault="008C092A" w:rsidP="000646A9">
      <w:pPr>
        <w:pStyle w:val="EndnoteText"/>
        <w:jc w:val="both"/>
        <w:rPr>
          <w:rFonts w:ascii="Arial" w:hAnsi="Arial" w:cs="Arial"/>
          <w:szCs w:val="20"/>
        </w:rPr>
      </w:pPr>
    </w:p>
    <w:p w14:paraId="107BDC83" w14:textId="67BAF5D0" w:rsidR="00D266D6" w:rsidRPr="00C92A83" w:rsidRDefault="00E85025" w:rsidP="00D266D6">
      <w:pPr>
        <w:spacing w:before="128" w:after="128"/>
        <w:outlineLvl w:val="3"/>
        <w:rPr>
          <w:rFonts w:ascii="Arial" w:hAnsi="Arial" w:cs="Arial"/>
          <w:b/>
          <w:color w:val="333333"/>
          <w:sz w:val="20"/>
          <w:szCs w:val="20"/>
          <w:lang w:eastAsia="sl-SI"/>
        </w:rPr>
      </w:pPr>
      <w:r w:rsidRPr="00E85025">
        <w:rPr>
          <w:rFonts w:ascii="Arial" w:hAnsi="Arial" w:cs="Arial"/>
          <w:b/>
          <w:color w:val="333333"/>
          <w:sz w:val="20"/>
          <w:szCs w:val="20"/>
          <w:lang w:eastAsia="sl-SI"/>
        </w:rPr>
        <w:t>JN000</w:t>
      </w:r>
      <w:r w:rsidR="001D7802">
        <w:rPr>
          <w:rFonts w:ascii="Arial" w:hAnsi="Arial" w:cs="Arial"/>
          <w:b/>
          <w:color w:val="333333"/>
          <w:sz w:val="20"/>
          <w:szCs w:val="20"/>
          <w:lang w:eastAsia="sl-SI"/>
        </w:rPr>
        <w:t>459</w:t>
      </w:r>
      <w:r w:rsidRPr="00E85025">
        <w:rPr>
          <w:rFonts w:ascii="Arial" w:hAnsi="Arial" w:cs="Arial"/>
          <w:b/>
          <w:color w:val="333333"/>
          <w:sz w:val="20"/>
          <w:szCs w:val="20"/>
          <w:lang w:eastAsia="sl-SI"/>
        </w:rPr>
        <w:t>/2021-B01</w:t>
      </w:r>
      <w:r w:rsidR="00D266D6" w:rsidRPr="00C92A83">
        <w:rPr>
          <w:rFonts w:ascii="Arial" w:hAnsi="Arial" w:cs="Arial"/>
          <w:b/>
          <w:color w:val="333333"/>
          <w:sz w:val="20"/>
          <w:szCs w:val="20"/>
          <w:lang w:eastAsia="sl-SI"/>
        </w:rPr>
        <w:t xml:space="preserve">; datum objave: </w:t>
      </w:r>
      <w:r w:rsidR="001D7802">
        <w:rPr>
          <w:rFonts w:ascii="Arial" w:hAnsi="Arial" w:cs="Arial"/>
          <w:b/>
          <w:color w:val="333333"/>
          <w:sz w:val="20"/>
          <w:szCs w:val="20"/>
          <w:lang w:eastAsia="sl-SI"/>
        </w:rPr>
        <w:t>28.01.2021</w:t>
      </w:r>
      <w:r w:rsidR="00D266D6" w:rsidRPr="00C92A83">
        <w:rPr>
          <w:rFonts w:ascii="Arial" w:hAnsi="Arial" w:cs="Arial"/>
          <w:b/>
          <w:color w:val="333333"/>
          <w:sz w:val="20"/>
          <w:szCs w:val="20"/>
          <w:lang w:eastAsia="sl-SI"/>
        </w:rPr>
        <w:t xml:space="preserve">   </w:t>
      </w:r>
    </w:p>
    <w:p w14:paraId="0AF05ED9" w14:textId="77777777" w:rsidR="008C092A" w:rsidRPr="00C92A83" w:rsidRDefault="008C092A" w:rsidP="000646A9">
      <w:pPr>
        <w:pStyle w:val="EndnoteText"/>
        <w:jc w:val="both"/>
        <w:rPr>
          <w:rFonts w:ascii="Arial" w:hAnsi="Arial" w:cs="Arial"/>
          <w:szCs w:val="20"/>
        </w:rPr>
      </w:pPr>
    </w:p>
    <w:p w14:paraId="2C8305D0" w14:textId="221B4344" w:rsidR="000646A9" w:rsidRPr="00C92A83" w:rsidRDefault="000646A9" w:rsidP="000646A9">
      <w:pPr>
        <w:pStyle w:val="EndnoteText"/>
        <w:jc w:val="both"/>
        <w:rPr>
          <w:rFonts w:ascii="Arial" w:hAnsi="Arial" w:cs="Arial"/>
          <w:szCs w:val="20"/>
        </w:rPr>
      </w:pPr>
      <w:r w:rsidRPr="00C92A83">
        <w:rPr>
          <w:rFonts w:ascii="Arial" w:hAnsi="Arial" w:cs="Arial"/>
          <w:szCs w:val="20"/>
        </w:rPr>
        <w:t xml:space="preserve">Obvestilo o spremembi razpisne dokumentacije je objavljeno na "Portalu javnih naročil" in na naročnikovi spletni strani. </w:t>
      </w:r>
      <w:r w:rsidR="00704884" w:rsidRPr="00C92A83">
        <w:rPr>
          <w:rFonts w:ascii="Arial" w:hAnsi="Arial" w:cs="Arial"/>
          <w:szCs w:val="20"/>
        </w:rPr>
        <w:t>N</w:t>
      </w:r>
      <w:r w:rsidRPr="00C92A83">
        <w:rPr>
          <w:rFonts w:ascii="Arial" w:hAnsi="Arial" w:cs="Arial"/>
          <w:szCs w:val="20"/>
        </w:rPr>
        <w:t>a naročnikovi spletni strani</w:t>
      </w:r>
      <w:r w:rsidR="00704884" w:rsidRPr="00C92A83">
        <w:rPr>
          <w:rFonts w:ascii="Arial" w:hAnsi="Arial" w:cs="Arial"/>
          <w:szCs w:val="20"/>
        </w:rPr>
        <w:t xml:space="preserve"> je</w:t>
      </w:r>
      <w:r w:rsidRPr="00C92A83">
        <w:rPr>
          <w:rFonts w:ascii="Arial" w:hAnsi="Arial" w:cs="Arial"/>
          <w:szCs w:val="20"/>
        </w:rPr>
        <w:t xml:space="preserve"> priložen čistopis spremenjenega dokumenta. </w:t>
      </w:r>
    </w:p>
    <w:p w14:paraId="69235936" w14:textId="77777777" w:rsidR="00704884" w:rsidRPr="00C92A83" w:rsidRDefault="00704884" w:rsidP="000646A9">
      <w:pPr>
        <w:pStyle w:val="EndnoteText"/>
        <w:spacing w:after="60"/>
        <w:jc w:val="both"/>
        <w:rPr>
          <w:rFonts w:ascii="Arial" w:hAnsi="Arial" w:cs="Arial"/>
          <w:szCs w:val="20"/>
        </w:rPr>
      </w:pPr>
    </w:p>
    <w:p w14:paraId="0C2260D6" w14:textId="30256DC1" w:rsidR="00556816" w:rsidRDefault="004B34B5" w:rsidP="000646A9">
      <w:pPr>
        <w:pStyle w:val="EndnoteText"/>
        <w:spacing w:after="60"/>
        <w:jc w:val="both"/>
        <w:rPr>
          <w:rFonts w:ascii="Arial" w:hAnsi="Arial" w:cs="Arial"/>
          <w:szCs w:val="20"/>
        </w:rPr>
      </w:pPr>
      <w:r w:rsidRPr="00C92A83">
        <w:rPr>
          <w:rFonts w:ascii="Arial" w:hAnsi="Arial" w:cs="Arial"/>
          <w:szCs w:val="20"/>
        </w:rPr>
        <w:t>Obrazložitev sprememb:</w:t>
      </w:r>
    </w:p>
    <w:p w14:paraId="26F060AD" w14:textId="77777777" w:rsidR="00A6389C" w:rsidRPr="00C92A83" w:rsidRDefault="00A6389C" w:rsidP="000646A9">
      <w:pPr>
        <w:pStyle w:val="EndnoteText"/>
        <w:spacing w:after="60"/>
        <w:jc w:val="both"/>
        <w:rPr>
          <w:rFonts w:ascii="Arial" w:hAnsi="Arial" w:cs="Arial"/>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7"/>
      </w:tblGrid>
      <w:tr w:rsidR="00BA3B3A" w:rsidRPr="00F7180C" w14:paraId="48DC6F6A" w14:textId="77777777" w:rsidTr="001D7802">
        <w:trPr>
          <w:trHeight w:val="1046"/>
        </w:trPr>
        <w:tc>
          <w:tcPr>
            <w:tcW w:w="9287" w:type="dxa"/>
          </w:tcPr>
          <w:p w14:paraId="36682B01" w14:textId="77777777" w:rsidR="00BA3B3A" w:rsidRPr="00F7180C" w:rsidRDefault="00BA3B3A" w:rsidP="00BA3B3A">
            <w:pPr>
              <w:ind w:left="306"/>
              <w:jc w:val="both"/>
              <w:rPr>
                <w:rFonts w:ascii="Arial" w:hAnsi="Arial" w:cs="Arial"/>
                <w:i/>
                <w:iCs/>
                <w:sz w:val="22"/>
                <w:szCs w:val="22"/>
              </w:rPr>
            </w:pPr>
          </w:p>
          <w:p w14:paraId="262B29DE" w14:textId="193AEAC0" w:rsidR="00E5104A" w:rsidRPr="008E46D1" w:rsidRDefault="00011544" w:rsidP="001D7802">
            <w:pPr>
              <w:pStyle w:val="BodyText2"/>
              <w:numPr>
                <w:ilvl w:val="0"/>
                <w:numId w:val="31"/>
              </w:numPr>
              <w:tabs>
                <w:tab w:val="left" w:pos="-1560"/>
              </w:tabs>
              <w:spacing w:after="60"/>
              <w:rPr>
                <w:rFonts w:cs="Arial"/>
                <w:bCs/>
                <w:sz w:val="22"/>
                <w:szCs w:val="22"/>
              </w:rPr>
            </w:pPr>
            <w:r>
              <w:rPr>
                <w:rFonts w:cs="Arial"/>
                <w:sz w:val="22"/>
                <w:szCs w:val="22"/>
              </w:rPr>
              <w:t>V s</w:t>
            </w:r>
            <w:r w:rsidR="00E5104A" w:rsidRPr="00F7180C">
              <w:rPr>
                <w:rFonts w:cs="Arial"/>
                <w:sz w:val="22"/>
                <w:szCs w:val="22"/>
              </w:rPr>
              <w:t>pecifikacij</w:t>
            </w:r>
            <w:r>
              <w:rPr>
                <w:rFonts w:cs="Arial"/>
                <w:sz w:val="22"/>
                <w:szCs w:val="22"/>
              </w:rPr>
              <w:t>i</w:t>
            </w:r>
            <w:r w:rsidR="00E5104A" w:rsidRPr="00F7180C">
              <w:rPr>
                <w:rFonts w:cs="Arial"/>
                <w:sz w:val="22"/>
                <w:szCs w:val="22"/>
              </w:rPr>
              <w:t xml:space="preserve"> ponudbene cene (</w:t>
            </w:r>
            <w:proofErr w:type="spellStart"/>
            <w:r w:rsidR="00E5104A" w:rsidRPr="00F7180C">
              <w:rPr>
                <w:rFonts w:cs="Arial"/>
                <w:sz w:val="22"/>
                <w:szCs w:val="22"/>
              </w:rPr>
              <w:t>excel</w:t>
            </w:r>
            <w:proofErr w:type="spellEnd"/>
            <w:r w:rsidR="00E5104A" w:rsidRPr="00F7180C">
              <w:rPr>
                <w:rFonts w:cs="Arial"/>
                <w:sz w:val="22"/>
                <w:szCs w:val="22"/>
              </w:rPr>
              <w:t xml:space="preserve"> datoteka) </w:t>
            </w:r>
            <w:r>
              <w:rPr>
                <w:rFonts w:cs="Arial"/>
                <w:sz w:val="22"/>
                <w:szCs w:val="22"/>
              </w:rPr>
              <w:t xml:space="preserve">se v zavihku sklopa »Projekt jug« </w:t>
            </w:r>
            <w:r w:rsidR="00E5104A" w:rsidRPr="00F7180C">
              <w:rPr>
                <w:rFonts w:cs="Arial"/>
                <w:sz w:val="22"/>
                <w:szCs w:val="22"/>
              </w:rPr>
              <w:t xml:space="preserve">korigira količina postavke </w:t>
            </w:r>
            <w:r>
              <w:rPr>
                <w:rFonts w:cs="Arial"/>
                <w:sz w:val="22"/>
                <w:szCs w:val="22"/>
              </w:rPr>
              <w:t>D.2</w:t>
            </w:r>
            <w:r w:rsidR="00E5104A" w:rsidRPr="00F7180C">
              <w:rPr>
                <w:rFonts w:cs="Arial"/>
                <w:sz w:val="22"/>
                <w:szCs w:val="22"/>
              </w:rPr>
              <w:t xml:space="preserve"> –</w:t>
            </w:r>
            <w:r>
              <w:rPr>
                <w:rFonts w:cs="Arial"/>
                <w:sz w:val="22"/>
                <w:szCs w:val="22"/>
              </w:rPr>
              <w:t xml:space="preserve"> Izdelava projektnih nalog za ukrepe </w:t>
            </w:r>
            <w:r w:rsidRPr="00011544">
              <w:rPr>
                <w:rFonts w:cs="Arial"/>
                <w:sz w:val="22"/>
                <w:szCs w:val="22"/>
              </w:rPr>
              <w:t xml:space="preserve">Sanacija brežin (BREZ), </w:t>
            </w:r>
            <w:r>
              <w:rPr>
                <w:rFonts w:cs="Arial"/>
                <w:sz w:val="22"/>
                <w:szCs w:val="22"/>
              </w:rPr>
              <w:t>s</w:t>
            </w:r>
            <w:r w:rsidRPr="00011544">
              <w:rPr>
                <w:rFonts w:cs="Arial"/>
                <w:sz w:val="22"/>
                <w:szCs w:val="22"/>
              </w:rPr>
              <w:t xml:space="preserve">anacija plazov (PLAZ), </w:t>
            </w:r>
            <w:r>
              <w:rPr>
                <w:rFonts w:cs="Arial"/>
                <w:sz w:val="22"/>
                <w:szCs w:val="22"/>
              </w:rPr>
              <w:t>s</w:t>
            </w:r>
            <w:r w:rsidRPr="00011544">
              <w:rPr>
                <w:rFonts w:cs="Arial"/>
                <w:sz w:val="22"/>
                <w:szCs w:val="22"/>
              </w:rPr>
              <w:t>anacija opornih in podpornih konstrukcij (ZIDS)</w:t>
            </w:r>
            <w:r>
              <w:rPr>
                <w:rFonts w:cs="Arial"/>
                <w:sz w:val="22"/>
                <w:szCs w:val="22"/>
              </w:rPr>
              <w:t>.</w:t>
            </w:r>
            <w:r w:rsidR="00E5104A" w:rsidRPr="00F7180C">
              <w:rPr>
                <w:rFonts w:cs="Arial"/>
                <w:sz w:val="22"/>
                <w:szCs w:val="22"/>
              </w:rPr>
              <w:t xml:space="preserve"> </w:t>
            </w:r>
            <w:r>
              <w:rPr>
                <w:rFonts w:cs="Arial"/>
                <w:sz w:val="22"/>
                <w:szCs w:val="22"/>
              </w:rPr>
              <w:t>S</w:t>
            </w:r>
            <w:r w:rsidR="00E5104A" w:rsidRPr="00F7180C">
              <w:rPr>
                <w:rFonts w:cs="Arial"/>
                <w:sz w:val="22"/>
                <w:szCs w:val="22"/>
              </w:rPr>
              <w:t xml:space="preserve">kupna predvidena količina ur je sedaj </w:t>
            </w:r>
            <w:r>
              <w:rPr>
                <w:rFonts w:cs="Arial"/>
                <w:sz w:val="22"/>
                <w:szCs w:val="22"/>
              </w:rPr>
              <w:t>36 kom (prej 0 kom).</w:t>
            </w:r>
          </w:p>
          <w:p w14:paraId="07C29C85" w14:textId="77777777" w:rsidR="008E46D1" w:rsidRPr="008E46D1" w:rsidRDefault="008E46D1" w:rsidP="008E46D1">
            <w:pPr>
              <w:pStyle w:val="BodyText2"/>
              <w:tabs>
                <w:tab w:val="left" w:pos="-1560"/>
              </w:tabs>
              <w:spacing w:after="60"/>
              <w:rPr>
                <w:rFonts w:cs="Arial"/>
                <w:bCs/>
                <w:sz w:val="22"/>
                <w:szCs w:val="22"/>
              </w:rPr>
            </w:pPr>
          </w:p>
          <w:p w14:paraId="5BE85740" w14:textId="044C796E" w:rsidR="00011544" w:rsidRPr="008E46D1" w:rsidRDefault="00011544" w:rsidP="00011544">
            <w:pPr>
              <w:pStyle w:val="BodyText2"/>
              <w:numPr>
                <w:ilvl w:val="0"/>
                <w:numId w:val="31"/>
              </w:numPr>
              <w:tabs>
                <w:tab w:val="left" w:pos="-1560"/>
              </w:tabs>
              <w:spacing w:after="60"/>
              <w:rPr>
                <w:rFonts w:cs="Arial"/>
                <w:bCs/>
                <w:sz w:val="22"/>
                <w:szCs w:val="22"/>
              </w:rPr>
            </w:pPr>
            <w:r>
              <w:rPr>
                <w:rFonts w:cs="Arial"/>
                <w:sz w:val="22"/>
                <w:szCs w:val="22"/>
              </w:rPr>
              <w:t>V s</w:t>
            </w:r>
            <w:r w:rsidRPr="00F7180C">
              <w:rPr>
                <w:rFonts w:cs="Arial"/>
                <w:sz w:val="22"/>
                <w:szCs w:val="22"/>
              </w:rPr>
              <w:t>pecifikacij</w:t>
            </w:r>
            <w:r>
              <w:rPr>
                <w:rFonts w:cs="Arial"/>
                <w:sz w:val="22"/>
                <w:szCs w:val="22"/>
              </w:rPr>
              <w:t>i</w:t>
            </w:r>
            <w:r w:rsidRPr="00F7180C">
              <w:rPr>
                <w:rFonts w:cs="Arial"/>
                <w:sz w:val="22"/>
                <w:szCs w:val="22"/>
              </w:rPr>
              <w:t xml:space="preserve"> ponudbene cene (</w:t>
            </w:r>
            <w:proofErr w:type="spellStart"/>
            <w:r w:rsidRPr="00F7180C">
              <w:rPr>
                <w:rFonts w:cs="Arial"/>
                <w:sz w:val="22"/>
                <w:szCs w:val="22"/>
              </w:rPr>
              <w:t>excel</w:t>
            </w:r>
            <w:proofErr w:type="spellEnd"/>
            <w:r w:rsidRPr="00F7180C">
              <w:rPr>
                <w:rFonts w:cs="Arial"/>
                <w:sz w:val="22"/>
                <w:szCs w:val="22"/>
              </w:rPr>
              <w:t xml:space="preserve"> datoteka) </w:t>
            </w:r>
            <w:r>
              <w:rPr>
                <w:rFonts w:cs="Arial"/>
                <w:sz w:val="22"/>
                <w:szCs w:val="22"/>
              </w:rPr>
              <w:t xml:space="preserve">se v zavihku sklopa »Projekt jug« </w:t>
            </w:r>
            <w:r w:rsidRPr="00F7180C">
              <w:rPr>
                <w:rFonts w:cs="Arial"/>
                <w:sz w:val="22"/>
                <w:szCs w:val="22"/>
              </w:rPr>
              <w:t xml:space="preserve">korigira količina postavke </w:t>
            </w:r>
            <w:r>
              <w:rPr>
                <w:rFonts w:cs="Arial"/>
                <w:sz w:val="22"/>
                <w:szCs w:val="22"/>
              </w:rPr>
              <w:t>D.4</w:t>
            </w:r>
            <w:r w:rsidRPr="00F7180C">
              <w:rPr>
                <w:rFonts w:cs="Arial"/>
                <w:sz w:val="22"/>
                <w:szCs w:val="22"/>
              </w:rPr>
              <w:t xml:space="preserve"> –</w:t>
            </w:r>
            <w:r>
              <w:rPr>
                <w:rFonts w:cs="Arial"/>
                <w:sz w:val="22"/>
                <w:szCs w:val="22"/>
              </w:rPr>
              <w:t xml:space="preserve"> Izdelava projektnih nalog za ukrep V</w:t>
            </w:r>
            <w:r w:rsidRPr="00011544">
              <w:rPr>
                <w:rFonts w:cs="Arial"/>
                <w:sz w:val="22"/>
                <w:szCs w:val="22"/>
              </w:rPr>
              <w:t>arstvo okolja zaradi prometa (OKOL)</w:t>
            </w:r>
            <w:r>
              <w:rPr>
                <w:rFonts w:cs="Arial"/>
                <w:sz w:val="22"/>
                <w:szCs w:val="22"/>
              </w:rPr>
              <w:t>.</w:t>
            </w:r>
            <w:r w:rsidRPr="00F7180C">
              <w:rPr>
                <w:rFonts w:cs="Arial"/>
                <w:sz w:val="22"/>
                <w:szCs w:val="22"/>
              </w:rPr>
              <w:t xml:space="preserve"> </w:t>
            </w:r>
            <w:r>
              <w:rPr>
                <w:rFonts w:cs="Arial"/>
                <w:sz w:val="22"/>
                <w:szCs w:val="22"/>
              </w:rPr>
              <w:t>S</w:t>
            </w:r>
            <w:r w:rsidRPr="00F7180C">
              <w:rPr>
                <w:rFonts w:cs="Arial"/>
                <w:sz w:val="22"/>
                <w:szCs w:val="22"/>
              </w:rPr>
              <w:t xml:space="preserve">kupna predvidena količina ur je sedaj </w:t>
            </w:r>
            <w:r>
              <w:rPr>
                <w:rFonts w:cs="Arial"/>
                <w:sz w:val="22"/>
                <w:szCs w:val="22"/>
              </w:rPr>
              <w:t>36 kom (prej 0 kom).</w:t>
            </w:r>
          </w:p>
          <w:p w14:paraId="4A4AD71C" w14:textId="5D0EB133" w:rsidR="001D7802" w:rsidRDefault="001D7802" w:rsidP="008E46D1">
            <w:pPr>
              <w:pStyle w:val="BodyText2"/>
              <w:tabs>
                <w:tab w:val="left" w:pos="-1560"/>
              </w:tabs>
              <w:spacing w:after="60"/>
              <w:ind w:left="360"/>
              <w:rPr>
                <w:rFonts w:cs="Arial"/>
                <w:bCs/>
                <w:sz w:val="22"/>
                <w:szCs w:val="22"/>
              </w:rPr>
            </w:pPr>
          </w:p>
          <w:p w14:paraId="755C9C79" w14:textId="0F7CF61F" w:rsidR="00011544" w:rsidRPr="008E46D1" w:rsidRDefault="00011544" w:rsidP="00011544">
            <w:pPr>
              <w:pStyle w:val="BodyText2"/>
              <w:numPr>
                <w:ilvl w:val="0"/>
                <w:numId w:val="31"/>
              </w:numPr>
              <w:tabs>
                <w:tab w:val="left" w:pos="-1560"/>
              </w:tabs>
              <w:spacing w:after="60"/>
              <w:rPr>
                <w:rFonts w:cs="Arial"/>
                <w:bCs/>
                <w:sz w:val="22"/>
                <w:szCs w:val="22"/>
              </w:rPr>
            </w:pPr>
            <w:r>
              <w:rPr>
                <w:rFonts w:cs="Arial"/>
                <w:sz w:val="22"/>
                <w:szCs w:val="22"/>
              </w:rPr>
              <w:t>V s</w:t>
            </w:r>
            <w:r w:rsidRPr="00F7180C">
              <w:rPr>
                <w:rFonts w:cs="Arial"/>
                <w:sz w:val="22"/>
                <w:szCs w:val="22"/>
              </w:rPr>
              <w:t>pecifikacij</w:t>
            </w:r>
            <w:r>
              <w:rPr>
                <w:rFonts w:cs="Arial"/>
                <w:sz w:val="22"/>
                <w:szCs w:val="22"/>
              </w:rPr>
              <w:t>i</w:t>
            </w:r>
            <w:r w:rsidRPr="00F7180C">
              <w:rPr>
                <w:rFonts w:cs="Arial"/>
                <w:sz w:val="22"/>
                <w:szCs w:val="22"/>
              </w:rPr>
              <w:t xml:space="preserve"> ponudbene cene (</w:t>
            </w:r>
            <w:proofErr w:type="spellStart"/>
            <w:r w:rsidRPr="00F7180C">
              <w:rPr>
                <w:rFonts w:cs="Arial"/>
                <w:sz w:val="22"/>
                <w:szCs w:val="22"/>
              </w:rPr>
              <w:t>excel</w:t>
            </w:r>
            <w:proofErr w:type="spellEnd"/>
            <w:r w:rsidRPr="00F7180C">
              <w:rPr>
                <w:rFonts w:cs="Arial"/>
                <w:sz w:val="22"/>
                <w:szCs w:val="22"/>
              </w:rPr>
              <w:t xml:space="preserve"> datoteka) </w:t>
            </w:r>
            <w:r>
              <w:rPr>
                <w:rFonts w:cs="Arial"/>
                <w:sz w:val="22"/>
                <w:szCs w:val="22"/>
              </w:rPr>
              <w:t xml:space="preserve">se v zavihku sklopa »Projekt objekti« </w:t>
            </w:r>
            <w:r w:rsidRPr="00F7180C">
              <w:rPr>
                <w:rFonts w:cs="Arial"/>
                <w:sz w:val="22"/>
                <w:szCs w:val="22"/>
              </w:rPr>
              <w:t xml:space="preserve">korigira količina postavke </w:t>
            </w:r>
            <w:r>
              <w:rPr>
                <w:rFonts w:cs="Arial"/>
                <w:sz w:val="22"/>
                <w:szCs w:val="22"/>
              </w:rPr>
              <w:t>C.2</w:t>
            </w:r>
            <w:r w:rsidRPr="00F7180C">
              <w:rPr>
                <w:rFonts w:cs="Arial"/>
                <w:sz w:val="22"/>
                <w:szCs w:val="22"/>
              </w:rPr>
              <w:t xml:space="preserve"> –</w:t>
            </w:r>
            <w:r>
              <w:rPr>
                <w:rFonts w:cs="Arial"/>
                <w:sz w:val="22"/>
                <w:szCs w:val="22"/>
              </w:rPr>
              <w:t xml:space="preserve"> Izdelava projektnih nalog za ukrepe </w:t>
            </w:r>
            <w:r w:rsidRPr="00011544">
              <w:rPr>
                <w:rFonts w:cs="Arial"/>
                <w:sz w:val="22"/>
                <w:szCs w:val="22"/>
              </w:rPr>
              <w:t>rekonstrukcije (REKO), rekonstrukcije premostitvenih objektov (OBJR), sanacije premostitvenih objektov (OBJS)</w:t>
            </w:r>
            <w:r>
              <w:rPr>
                <w:rFonts w:cs="Arial"/>
                <w:sz w:val="22"/>
                <w:szCs w:val="22"/>
              </w:rPr>
              <w:t>.</w:t>
            </w:r>
            <w:r w:rsidRPr="00F7180C">
              <w:rPr>
                <w:rFonts w:cs="Arial"/>
                <w:sz w:val="22"/>
                <w:szCs w:val="22"/>
              </w:rPr>
              <w:t xml:space="preserve"> </w:t>
            </w:r>
            <w:r>
              <w:rPr>
                <w:rFonts w:cs="Arial"/>
                <w:sz w:val="22"/>
                <w:szCs w:val="22"/>
              </w:rPr>
              <w:t>S</w:t>
            </w:r>
            <w:r w:rsidRPr="00F7180C">
              <w:rPr>
                <w:rFonts w:cs="Arial"/>
                <w:sz w:val="22"/>
                <w:szCs w:val="22"/>
              </w:rPr>
              <w:t xml:space="preserve">kupna predvidena količina ur je sedaj </w:t>
            </w:r>
            <w:r>
              <w:rPr>
                <w:rFonts w:cs="Arial"/>
                <w:sz w:val="22"/>
                <w:szCs w:val="22"/>
              </w:rPr>
              <w:t>107 kom (prej 1.741 kom).</w:t>
            </w:r>
          </w:p>
          <w:p w14:paraId="17B0D15D" w14:textId="77777777" w:rsidR="00011544" w:rsidRDefault="00011544" w:rsidP="008E46D1">
            <w:pPr>
              <w:pStyle w:val="BodyText2"/>
              <w:tabs>
                <w:tab w:val="left" w:pos="-1560"/>
              </w:tabs>
              <w:spacing w:after="60"/>
              <w:ind w:left="360"/>
              <w:rPr>
                <w:rFonts w:cs="Arial"/>
                <w:bCs/>
                <w:sz w:val="22"/>
                <w:szCs w:val="22"/>
              </w:rPr>
            </w:pPr>
          </w:p>
          <w:p w14:paraId="3131C23C" w14:textId="657E7C91" w:rsidR="00011544" w:rsidRPr="0005260D" w:rsidRDefault="00011544" w:rsidP="00011544">
            <w:pPr>
              <w:pStyle w:val="BodyText2"/>
              <w:numPr>
                <w:ilvl w:val="0"/>
                <w:numId w:val="31"/>
              </w:numPr>
              <w:tabs>
                <w:tab w:val="left" w:pos="-1560"/>
              </w:tabs>
              <w:spacing w:after="60"/>
              <w:rPr>
                <w:rFonts w:cs="Arial"/>
                <w:bCs/>
                <w:sz w:val="22"/>
                <w:szCs w:val="22"/>
              </w:rPr>
            </w:pPr>
            <w:r>
              <w:rPr>
                <w:rFonts w:cs="Arial"/>
                <w:sz w:val="22"/>
                <w:szCs w:val="22"/>
              </w:rPr>
              <w:t>V s</w:t>
            </w:r>
            <w:r w:rsidRPr="00F7180C">
              <w:rPr>
                <w:rFonts w:cs="Arial"/>
                <w:sz w:val="22"/>
                <w:szCs w:val="22"/>
              </w:rPr>
              <w:t>pecifikacij</w:t>
            </w:r>
            <w:r>
              <w:rPr>
                <w:rFonts w:cs="Arial"/>
                <w:sz w:val="22"/>
                <w:szCs w:val="22"/>
              </w:rPr>
              <w:t>i</w:t>
            </w:r>
            <w:r w:rsidRPr="00F7180C">
              <w:rPr>
                <w:rFonts w:cs="Arial"/>
                <w:sz w:val="22"/>
                <w:szCs w:val="22"/>
              </w:rPr>
              <w:t xml:space="preserve"> ponudbene cene (</w:t>
            </w:r>
            <w:proofErr w:type="spellStart"/>
            <w:r w:rsidRPr="00F7180C">
              <w:rPr>
                <w:rFonts w:cs="Arial"/>
                <w:sz w:val="22"/>
                <w:szCs w:val="22"/>
              </w:rPr>
              <w:t>excel</w:t>
            </w:r>
            <w:proofErr w:type="spellEnd"/>
            <w:r w:rsidRPr="00F7180C">
              <w:rPr>
                <w:rFonts w:cs="Arial"/>
                <w:sz w:val="22"/>
                <w:szCs w:val="22"/>
              </w:rPr>
              <w:t xml:space="preserve"> datoteka) </w:t>
            </w:r>
            <w:r>
              <w:rPr>
                <w:rFonts w:cs="Arial"/>
                <w:sz w:val="22"/>
                <w:szCs w:val="22"/>
              </w:rPr>
              <w:t xml:space="preserve">se v zavihku sklopa »Projekt objekti« </w:t>
            </w:r>
            <w:r w:rsidRPr="00F7180C">
              <w:rPr>
                <w:rFonts w:cs="Arial"/>
                <w:sz w:val="22"/>
                <w:szCs w:val="22"/>
              </w:rPr>
              <w:t xml:space="preserve">korigira količina postavke </w:t>
            </w:r>
            <w:r>
              <w:rPr>
                <w:rFonts w:cs="Arial"/>
                <w:sz w:val="22"/>
                <w:szCs w:val="22"/>
              </w:rPr>
              <w:t>D.1</w:t>
            </w:r>
            <w:r w:rsidRPr="00F7180C">
              <w:rPr>
                <w:rFonts w:cs="Arial"/>
                <w:sz w:val="22"/>
                <w:szCs w:val="22"/>
              </w:rPr>
              <w:t xml:space="preserve"> –</w:t>
            </w:r>
            <w:r>
              <w:rPr>
                <w:rFonts w:cs="Arial"/>
                <w:sz w:val="22"/>
                <w:szCs w:val="22"/>
              </w:rPr>
              <w:t xml:space="preserve"> Izdelava projektnih nalog za ukrepe </w:t>
            </w:r>
            <w:r w:rsidRPr="00011544">
              <w:rPr>
                <w:rFonts w:cs="Arial"/>
                <w:sz w:val="22"/>
                <w:szCs w:val="22"/>
              </w:rPr>
              <w:t>rekonstrukcije</w:t>
            </w:r>
            <w:r>
              <w:t xml:space="preserve"> </w:t>
            </w:r>
            <w:r w:rsidRPr="00011544">
              <w:rPr>
                <w:rFonts w:cs="Arial"/>
                <w:sz w:val="22"/>
                <w:szCs w:val="22"/>
              </w:rPr>
              <w:t>obnove cest (OBNO), modernizacija ceste (MODE), sanacija propustov (PROP)</w:t>
            </w:r>
            <w:r>
              <w:rPr>
                <w:rFonts w:cs="Arial"/>
                <w:sz w:val="22"/>
                <w:szCs w:val="22"/>
              </w:rPr>
              <w:t>.</w:t>
            </w:r>
            <w:r w:rsidRPr="00F7180C">
              <w:rPr>
                <w:rFonts w:cs="Arial"/>
                <w:sz w:val="22"/>
                <w:szCs w:val="22"/>
              </w:rPr>
              <w:t xml:space="preserve"> </w:t>
            </w:r>
            <w:r>
              <w:rPr>
                <w:rFonts w:cs="Arial"/>
                <w:sz w:val="22"/>
                <w:szCs w:val="22"/>
              </w:rPr>
              <w:t>S</w:t>
            </w:r>
            <w:r w:rsidRPr="00F7180C">
              <w:rPr>
                <w:rFonts w:cs="Arial"/>
                <w:sz w:val="22"/>
                <w:szCs w:val="22"/>
              </w:rPr>
              <w:t xml:space="preserve">kupna predvidena količina ur je sedaj </w:t>
            </w:r>
            <w:r>
              <w:rPr>
                <w:rFonts w:cs="Arial"/>
                <w:sz w:val="22"/>
                <w:szCs w:val="22"/>
              </w:rPr>
              <w:t>41 kom (prej 0 kom).</w:t>
            </w:r>
          </w:p>
          <w:p w14:paraId="31CB13DD" w14:textId="77777777" w:rsidR="0005260D" w:rsidRDefault="0005260D" w:rsidP="0005260D">
            <w:pPr>
              <w:pStyle w:val="ListParagraph"/>
              <w:rPr>
                <w:rFonts w:cs="Arial"/>
                <w:bCs/>
                <w:sz w:val="22"/>
                <w:szCs w:val="22"/>
              </w:rPr>
            </w:pPr>
          </w:p>
          <w:p w14:paraId="407DB665" w14:textId="1536B0F2" w:rsidR="0005260D" w:rsidRDefault="0005260D" w:rsidP="00011544">
            <w:pPr>
              <w:pStyle w:val="BodyText2"/>
              <w:numPr>
                <w:ilvl w:val="0"/>
                <w:numId w:val="31"/>
              </w:numPr>
              <w:tabs>
                <w:tab w:val="left" w:pos="-1560"/>
              </w:tabs>
              <w:spacing w:after="60"/>
              <w:rPr>
                <w:rFonts w:cs="Arial"/>
                <w:bCs/>
                <w:sz w:val="22"/>
                <w:szCs w:val="22"/>
              </w:rPr>
            </w:pPr>
            <w:r>
              <w:rPr>
                <w:rFonts w:cs="Arial"/>
                <w:bCs/>
                <w:sz w:val="22"/>
                <w:szCs w:val="22"/>
              </w:rPr>
              <w:t>V Opisu naročila se v točki 4.2.3.v celoti briše drugi odstav</w:t>
            </w:r>
            <w:r w:rsidR="00960884">
              <w:rPr>
                <w:rFonts w:cs="Arial"/>
                <w:bCs/>
                <w:sz w:val="22"/>
                <w:szCs w:val="22"/>
              </w:rPr>
              <w:t>ek</w:t>
            </w:r>
            <w:r>
              <w:rPr>
                <w:rFonts w:cs="Arial"/>
                <w:bCs/>
                <w:sz w:val="22"/>
                <w:szCs w:val="22"/>
              </w:rPr>
              <w:t>, ki se</w:t>
            </w:r>
            <w:r w:rsidR="00960884">
              <w:rPr>
                <w:rFonts w:cs="Arial"/>
                <w:bCs/>
                <w:sz w:val="22"/>
                <w:szCs w:val="22"/>
              </w:rPr>
              <w:t xml:space="preserve"> je</w:t>
            </w:r>
            <w:r>
              <w:rPr>
                <w:rFonts w:cs="Arial"/>
                <w:bCs/>
                <w:sz w:val="22"/>
                <w:szCs w:val="22"/>
              </w:rPr>
              <w:t xml:space="preserve"> glasi</w:t>
            </w:r>
            <w:r w:rsidR="00960884">
              <w:rPr>
                <w:rFonts w:cs="Arial"/>
                <w:bCs/>
                <w:sz w:val="22"/>
                <w:szCs w:val="22"/>
              </w:rPr>
              <w:t>l</w:t>
            </w:r>
            <w:r>
              <w:rPr>
                <w:rFonts w:cs="Arial"/>
                <w:bCs/>
                <w:sz w:val="22"/>
                <w:szCs w:val="22"/>
              </w:rPr>
              <w:t>:</w:t>
            </w:r>
          </w:p>
          <w:p w14:paraId="5D535BB3" w14:textId="77777777" w:rsidR="0005260D" w:rsidRPr="0005260D" w:rsidRDefault="0005260D" w:rsidP="0005260D">
            <w:pPr>
              <w:pStyle w:val="BodyText2"/>
              <w:tabs>
                <w:tab w:val="left" w:pos="-1560"/>
              </w:tabs>
              <w:spacing w:after="60"/>
              <w:ind w:left="360"/>
              <w:rPr>
                <w:sz w:val="22"/>
                <w:szCs w:val="22"/>
              </w:rPr>
            </w:pPr>
          </w:p>
          <w:p w14:paraId="30FCA59B" w14:textId="2A5EE2D8" w:rsidR="0005260D" w:rsidRDefault="0005260D" w:rsidP="0005260D">
            <w:pPr>
              <w:pStyle w:val="BodyText2"/>
              <w:tabs>
                <w:tab w:val="left" w:pos="-1560"/>
              </w:tabs>
              <w:spacing w:after="60"/>
              <w:ind w:left="360"/>
              <w:rPr>
                <w:sz w:val="22"/>
                <w:szCs w:val="22"/>
              </w:rPr>
            </w:pPr>
            <w:r w:rsidRPr="0005260D">
              <w:rPr>
                <w:sz w:val="22"/>
                <w:szCs w:val="22"/>
              </w:rPr>
              <w:t xml:space="preserve">Projektna skupina mora biti zasnovana tako, da ima zadostno število zahtevanih strokovnjakov. Za sklope »Projekt sever«, »Projekt jug«, »Projekt kolesarske povezave«, »Projekt objekti« in »Projekt geotehnika« mora ponudnik zagotoviti projektno skupino sestavljeno iz enajstih (11) strokovnjakov, za »Projekt EU« projektno skupino sestavlja osem (8) strokovnjakov. Za sklop »Projekt Okolje« mora ponudnik zagotoviti projektno skupino, sestavljeno iz dvanajstih (12) strokovnjakov. </w:t>
            </w:r>
          </w:p>
          <w:p w14:paraId="15314739" w14:textId="77777777" w:rsidR="0005260D" w:rsidRPr="0005260D" w:rsidRDefault="0005260D" w:rsidP="0005260D">
            <w:pPr>
              <w:pStyle w:val="BodyText2"/>
              <w:tabs>
                <w:tab w:val="left" w:pos="-1560"/>
              </w:tabs>
              <w:spacing w:after="60"/>
              <w:ind w:left="360"/>
              <w:rPr>
                <w:sz w:val="22"/>
                <w:szCs w:val="22"/>
              </w:rPr>
            </w:pPr>
          </w:p>
          <w:p w14:paraId="4B858BDC" w14:textId="73A3D734" w:rsidR="0005260D" w:rsidRPr="0005260D" w:rsidRDefault="0005260D" w:rsidP="0005260D">
            <w:pPr>
              <w:pStyle w:val="BodyText2"/>
              <w:tabs>
                <w:tab w:val="left" w:pos="-1560"/>
              </w:tabs>
              <w:spacing w:after="60"/>
              <w:ind w:left="360"/>
              <w:rPr>
                <w:rFonts w:cs="Arial"/>
                <w:bCs/>
                <w:sz w:val="22"/>
                <w:szCs w:val="22"/>
              </w:rPr>
            </w:pPr>
            <w:r w:rsidRPr="0005260D">
              <w:rPr>
                <w:sz w:val="22"/>
                <w:szCs w:val="22"/>
              </w:rPr>
              <w:t xml:space="preserve">Strokovnjak za javna naročila (S-05), strokovnjak za geodezijo (S-06) in strokovnjak za prostorsko dokumentacijo (S-07) lahko delo opravljajo sočasno pri treh sklopih. Strokovnjak za izdelavo investicijske dokumentacije (oznaka funkcije S-09) lahko sočasno delo opravlja </w:t>
            </w:r>
            <w:r w:rsidRPr="0005260D">
              <w:rPr>
                <w:sz w:val="22"/>
                <w:szCs w:val="22"/>
              </w:rPr>
              <w:lastRenderedPageBreak/>
              <w:t>pri dveh sklopih. Strokovnjak za prometno varnost (oznaka funkcije S-11) in strokovnjak za okolje za obremenitev s hrupom (S-08/HRUP), strokovnjak za okolje za onesnaženost zraka (S-08/ZRAK) in strokovnjak za okolje za padavinske vode (S-OB/VODE) lahko sočasno opravljajo delo pri vseh sedmih sklopih. Vsi ostali strokovnjaki, so lahko imenovani le pri enem sklopu.</w:t>
            </w:r>
          </w:p>
          <w:p w14:paraId="603ABFC9" w14:textId="1CC88AC5" w:rsidR="00011544" w:rsidRPr="00F7180C" w:rsidRDefault="00011544" w:rsidP="008E46D1">
            <w:pPr>
              <w:pStyle w:val="BodyText2"/>
              <w:tabs>
                <w:tab w:val="left" w:pos="-1560"/>
              </w:tabs>
              <w:spacing w:after="60"/>
              <w:ind w:left="360"/>
              <w:rPr>
                <w:rFonts w:cs="Arial"/>
                <w:bCs/>
                <w:sz w:val="22"/>
                <w:szCs w:val="22"/>
              </w:rPr>
            </w:pPr>
          </w:p>
        </w:tc>
      </w:tr>
    </w:tbl>
    <w:p w14:paraId="0B1FBC73" w14:textId="77777777" w:rsidR="00556816" w:rsidRPr="00C92A83" w:rsidRDefault="00556816">
      <w:pPr>
        <w:pStyle w:val="BodyText2"/>
        <w:widowControl w:val="0"/>
        <w:spacing w:line="254" w:lineRule="atLeast"/>
        <w:rPr>
          <w:rFonts w:cs="Arial"/>
          <w:b/>
          <w:szCs w:val="20"/>
        </w:rPr>
      </w:pPr>
    </w:p>
    <w:p w14:paraId="5B8D4990" w14:textId="77777777" w:rsidR="004B34B5" w:rsidRPr="00C92A83" w:rsidRDefault="004B34B5">
      <w:pPr>
        <w:pStyle w:val="BodyText2"/>
        <w:widowControl w:val="0"/>
        <w:spacing w:line="254" w:lineRule="atLeast"/>
        <w:rPr>
          <w:rFonts w:cs="Arial"/>
          <w:szCs w:val="20"/>
        </w:rPr>
      </w:pPr>
    </w:p>
    <w:p w14:paraId="564C0595" w14:textId="77777777" w:rsidR="004B34B5" w:rsidRPr="00C92A83" w:rsidRDefault="004B34B5">
      <w:pPr>
        <w:pStyle w:val="BodyText2"/>
        <w:widowControl w:val="0"/>
        <w:spacing w:line="254" w:lineRule="atLeast"/>
        <w:rPr>
          <w:rFonts w:cs="Arial"/>
          <w:szCs w:val="20"/>
        </w:rPr>
      </w:pPr>
      <w:r w:rsidRPr="00C92A83">
        <w:rPr>
          <w:rFonts w:cs="Arial"/>
          <w:szCs w:val="20"/>
        </w:rPr>
        <w:t>Spremembe</w:t>
      </w:r>
      <w:r w:rsidR="00556816" w:rsidRPr="00C92A83">
        <w:rPr>
          <w:rFonts w:cs="Arial"/>
          <w:szCs w:val="20"/>
        </w:rPr>
        <w:t xml:space="preserve"> </w:t>
      </w:r>
      <w:r w:rsidRPr="00C92A83">
        <w:rPr>
          <w:rFonts w:cs="Arial"/>
          <w:szCs w:val="20"/>
        </w:rPr>
        <w:t>so</w:t>
      </w:r>
      <w:r w:rsidR="00556816" w:rsidRPr="00C92A83">
        <w:rPr>
          <w:rFonts w:cs="Arial"/>
          <w:szCs w:val="20"/>
        </w:rPr>
        <w:t xml:space="preserve"> sestavni del razpisne dokumentacije in </w:t>
      </w:r>
      <w:r w:rsidRPr="00C92A83">
        <w:rPr>
          <w:rFonts w:cs="Arial"/>
          <w:szCs w:val="20"/>
        </w:rPr>
        <w:t>jih</w:t>
      </w:r>
      <w:r w:rsidR="00556816" w:rsidRPr="00C92A83">
        <w:rPr>
          <w:rFonts w:cs="Arial"/>
          <w:szCs w:val="20"/>
        </w:rPr>
        <w:t xml:space="preserve"> je potrebno upoštevati pri pripravi ponudbe.</w:t>
      </w:r>
    </w:p>
    <w:sectPr w:rsidR="004B34B5" w:rsidRPr="00C92A83" w:rsidSect="008E46D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3"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FFF1" w14:textId="77777777" w:rsidR="00BF618B" w:rsidRDefault="00BF618B">
      <w:r>
        <w:separator/>
      </w:r>
    </w:p>
  </w:endnote>
  <w:endnote w:type="continuationSeparator" w:id="0">
    <w:p w14:paraId="1C50998D" w14:textId="77777777" w:rsidR="00BF618B" w:rsidRDefault="00BF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2C6" w14:textId="77777777" w:rsidR="00F16D02" w:rsidRDefault="00F1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BE94"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84FC3CD" w14:textId="77777777">
      <w:trPr>
        <w:cantSplit/>
        <w:trHeight w:val="785"/>
      </w:trPr>
      <w:tc>
        <w:tcPr>
          <w:tcW w:w="3614" w:type="dxa"/>
          <w:tcBorders>
            <w:top w:val="single" w:sz="4" w:space="0" w:color="auto"/>
          </w:tcBorders>
          <w:vAlign w:val="center"/>
        </w:tcPr>
        <w:p w14:paraId="6CCB3DC8" w14:textId="77777777" w:rsidR="00A17575" w:rsidRDefault="00A17575">
          <w:pPr>
            <w:pStyle w:val="BodyText"/>
            <w:rPr>
              <w:sz w:val="16"/>
            </w:rPr>
          </w:pPr>
        </w:p>
      </w:tc>
      <w:tc>
        <w:tcPr>
          <w:tcW w:w="956" w:type="dxa"/>
          <w:tcBorders>
            <w:top w:val="single" w:sz="4" w:space="0" w:color="auto"/>
          </w:tcBorders>
          <w:vAlign w:val="center"/>
        </w:tcPr>
        <w:p w14:paraId="4C0E11F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52D46216" w14:textId="77777777" w:rsidR="00A17575" w:rsidRDefault="00A17575">
          <w:pPr>
            <w:pStyle w:val="Footer"/>
            <w:rPr>
              <w:sz w:val="16"/>
            </w:rPr>
          </w:pPr>
        </w:p>
      </w:tc>
      <w:tc>
        <w:tcPr>
          <w:tcW w:w="3240" w:type="dxa"/>
          <w:tcBorders>
            <w:top w:val="single" w:sz="4" w:space="0" w:color="auto"/>
          </w:tcBorders>
          <w:vAlign w:val="center"/>
        </w:tcPr>
        <w:p w14:paraId="38C3BDA9" w14:textId="0877C35A"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71F6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71F6F">
            <w:rPr>
              <w:rStyle w:val="PageNumber"/>
              <w:noProof/>
              <w:sz w:val="16"/>
            </w:rPr>
            <w:t>2</w:t>
          </w:r>
          <w:r>
            <w:rPr>
              <w:rStyle w:val="PageNumber"/>
              <w:sz w:val="16"/>
            </w:rPr>
            <w:fldChar w:fldCharType="end"/>
          </w:r>
        </w:p>
      </w:tc>
    </w:tr>
  </w:tbl>
  <w:p w14:paraId="37176D49" w14:textId="77777777" w:rsidR="00A17575" w:rsidRDefault="00A17575">
    <w:pPr>
      <w:pStyle w:val="Footer"/>
      <w:rPr>
        <w:rFonts w:ascii="Arial" w:hAnsi="Arial"/>
        <w:sz w:val="2"/>
        <w:lang w:val="en-US"/>
      </w:rPr>
    </w:pPr>
  </w:p>
  <w:p w14:paraId="18C84CE2"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0E1B" w14:textId="77777777" w:rsidR="00A17575" w:rsidRDefault="00A17575" w:rsidP="002507C2">
    <w:pPr>
      <w:pStyle w:val="Footer"/>
      <w:ind w:firstLine="540"/>
    </w:pPr>
    <w:r>
      <w:t xml:space="preserve">  </w:t>
    </w:r>
    <w:r w:rsidR="00F16D02" w:rsidRPr="00643501">
      <w:rPr>
        <w:noProof/>
        <w:lang w:eastAsia="sl-SI"/>
      </w:rPr>
      <w:drawing>
        <wp:inline distT="0" distB="0" distL="0" distR="0" wp14:anchorId="169269B8" wp14:editId="09EE7A62">
          <wp:extent cx="541655" cy="436245"/>
          <wp:effectExtent l="0" t="0" r="0" b="0"/>
          <wp:docPr id="16"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6245"/>
                  </a:xfrm>
                  <a:prstGeom prst="rect">
                    <a:avLst/>
                  </a:prstGeom>
                  <a:noFill/>
                  <a:ln>
                    <a:noFill/>
                  </a:ln>
                </pic:spPr>
              </pic:pic>
            </a:graphicData>
          </a:graphic>
        </wp:inline>
      </w:drawing>
    </w:r>
    <w:r>
      <w:t xml:space="preserve">    </w:t>
    </w:r>
    <w:r w:rsidR="00F16D02" w:rsidRPr="00643501">
      <w:rPr>
        <w:noProof/>
        <w:lang w:eastAsia="sl-SI"/>
      </w:rPr>
      <w:drawing>
        <wp:inline distT="0" distB="0" distL="0" distR="0" wp14:anchorId="1CD9C078" wp14:editId="68B97E47">
          <wp:extent cx="436245" cy="436245"/>
          <wp:effectExtent l="0" t="0" r="0" b="0"/>
          <wp:docPr id="17"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t xml:space="preserve">    </w:t>
    </w:r>
    <w:r w:rsidR="00F16D02" w:rsidRPr="00CF74F9">
      <w:rPr>
        <w:noProof/>
        <w:lang w:eastAsia="sl-SI"/>
      </w:rPr>
      <w:drawing>
        <wp:inline distT="0" distB="0" distL="0" distR="0" wp14:anchorId="2F2E5CF6" wp14:editId="20B103D0">
          <wp:extent cx="2342515" cy="337820"/>
          <wp:effectExtent l="0" t="0" r="0" b="0"/>
          <wp:docPr id="18"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515" cy="337820"/>
                  </a:xfrm>
                  <a:prstGeom prst="rect">
                    <a:avLst/>
                  </a:prstGeom>
                  <a:noFill/>
                  <a:ln>
                    <a:noFill/>
                  </a:ln>
                </pic:spPr>
              </pic:pic>
            </a:graphicData>
          </a:graphic>
        </wp:inline>
      </w:drawing>
    </w:r>
    <w:r>
      <w:t xml:space="preserve">        </w:t>
    </w:r>
  </w:p>
  <w:p w14:paraId="04891940"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DBA3" w14:textId="77777777" w:rsidR="00BF618B" w:rsidRDefault="00BF618B">
      <w:r>
        <w:separator/>
      </w:r>
    </w:p>
  </w:footnote>
  <w:footnote w:type="continuationSeparator" w:id="0">
    <w:p w14:paraId="58AECF18" w14:textId="77777777" w:rsidR="00BF618B" w:rsidRDefault="00BF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12F" w14:textId="77777777" w:rsidR="00F16D02" w:rsidRDefault="00F1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C5AA" w14:textId="77777777" w:rsidR="00F16D02" w:rsidRDefault="00F1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64E8" w14:textId="77777777" w:rsidR="00F16D02" w:rsidRDefault="00F1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A729EE"/>
    <w:multiLevelType w:val="hybridMultilevel"/>
    <w:tmpl w:val="3F02B224"/>
    <w:lvl w:ilvl="0" w:tplc="146E04FA">
      <w:start w:val="1"/>
      <w:numFmt w:val="decimal"/>
      <w:pStyle w:val="len"/>
      <w:lvlText w:val="%1."/>
      <w:lvlJc w:val="left"/>
      <w:pPr>
        <w:tabs>
          <w:tab w:val="num" w:pos="4472"/>
        </w:tabs>
        <w:ind w:left="4472"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4484C"/>
    <w:multiLevelType w:val="hybridMultilevel"/>
    <w:tmpl w:val="C0F8A2F2"/>
    <w:lvl w:ilvl="0" w:tplc="358EEE4C">
      <w:start w:val="1"/>
      <w:numFmt w:val="bullet"/>
      <w:lvlText w:val=""/>
      <w:lvlJc w:val="left"/>
      <w:pPr>
        <w:ind w:left="1440" w:hanging="360"/>
      </w:pPr>
      <w:rPr>
        <w:rFonts w:ascii="Symbol" w:hAnsi="Symbol"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98345A2"/>
    <w:multiLevelType w:val="hybridMultilevel"/>
    <w:tmpl w:val="AC969A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7" w15:restartNumberingAfterBreak="0">
    <w:nsid w:val="35DC67DA"/>
    <w:multiLevelType w:val="hybridMultilevel"/>
    <w:tmpl w:val="E9667A6C"/>
    <w:lvl w:ilvl="0" w:tplc="5992D362">
      <w:start w:val="3"/>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386717AD"/>
    <w:multiLevelType w:val="hybridMultilevel"/>
    <w:tmpl w:val="67E09C6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C22151"/>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3839DA"/>
    <w:multiLevelType w:val="hybridMultilevel"/>
    <w:tmpl w:val="F0FA6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1B1FCA"/>
    <w:multiLevelType w:val="hybridMultilevel"/>
    <w:tmpl w:val="629EC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D3122F"/>
    <w:multiLevelType w:val="hybridMultilevel"/>
    <w:tmpl w:val="6DD04106"/>
    <w:lvl w:ilvl="0" w:tplc="F040491E">
      <w:start w:val="3"/>
      <w:numFmt w:val="bullet"/>
      <w:lvlText w:val="-"/>
      <w:lvlJc w:val="left"/>
      <w:pPr>
        <w:ind w:left="1440" w:hanging="360"/>
      </w:pPr>
      <w:rPr>
        <w:rFonts w:ascii="Times New Roman" w:eastAsia="Times New Roman" w:hAnsi="Times New Roman" w:cs="Times New Roman" w:hint="default"/>
      </w:rPr>
    </w:lvl>
    <w:lvl w:ilvl="1" w:tplc="D2FC901A">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A5BAB"/>
    <w:multiLevelType w:val="hybridMultilevel"/>
    <w:tmpl w:val="ABD21600"/>
    <w:lvl w:ilvl="0" w:tplc="3468C400">
      <w:start w:val="243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60B41EFD"/>
    <w:multiLevelType w:val="hybridMultilevel"/>
    <w:tmpl w:val="F1C6D450"/>
    <w:lvl w:ilvl="0" w:tplc="3EB63030">
      <w:numFmt w:val="bullet"/>
      <w:lvlText w:val="-"/>
      <w:lvlJc w:val="left"/>
      <w:pPr>
        <w:tabs>
          <w:tab w:val="num" w:pos="231"/>
        </w:tabs>
        <w:ind w:left="231" w:hanging="360"/>
      </w:pPr>
      <w:rPr>
        <w:rFonts w:hint="default"/>
      </w:rPr>
    </w:lvl>
    <w:lvl w:ilvl="1" w:tplc="FFFFFFFF">
      <w:start w:val="1"/>
      <w:numFmt w:val="bullet"/>
      <w:lvlText w:val="o"/>
      <w:lvlJc w:val="left"/>
      <w:pPr>
        <w:tabs>
          <w:tab w:val="num" w:pos="427"/>
        </w:tabs>
        <w:ind w:left="427" w:hanging="360"/>
      </w:pPr>
      <w:rPr>
        <w:rFonts w:ascii="Courier New" w:hAnsi="Courier New" w:cs="Courier New" w:hint="default"/>
      </w:rPr>
    </w:lvl>
    <w:lvl w:ilvl="2" w:tplc="FFFFFFFF">
      <w:start w:val="1"/>
      <w:numFmt w:val="bullet"/>
      <w:lvlText w:val=""/>
      <w:lvlJc w:val="left"/>
      <w:pPr>
        <w:tabs>
          <w:tab w:val="num" w:pos="1671"/>
        </w:tabs>
        <w:ind w:left="1671" w:hanging="360"/>
      </w:pPr>
      <w:rPr>
        <w:rFonts w:ascii="Wingdings" w:hAnsi="Wingdings" w:hint="default"/>
      </w:rPr>
    </w:lvl>
    <w:lvl w:ilvl="3" w:tplc="FFFFFFFF" w:tentative="1">
      <w:start w:val="1"/>
      <w:numFmt w:val="bullet"/>
      <w:lvlText w:val=""/>
      <w:lvlJc w:val="left"/>
      <w:pPr>
        <w:tabs>
          <w:tab w:val="num" w:pos="2391"/>
        </w:tabs>
        <w:ind w:left="2391" w:hanging="360"/>
      </w:pPr>
      <w:rPr>
        <w:rFonts w:ascii="Symbol" w:hAnsi="Symbol" w:hint="default"/>
      </w:rPr>
    </w:lvl>
    <w:lvl w:ilvl="4" w:tplc="FFFFFFFF" w:tentative="1">
      <w:start w:val="1"/>
      <w:numFmt w:val="bullet"/>
      <w:lvlText w:val="o"/>
      <w:lvlJc w:val="left"/>
      <w:pPr>
        <w:tabs>
          <w:tab w:val="num" w:pos="3111"/>
        </w:tabs>
        <w:ind w:left="3111" w:hanging="360"/>
      </w:pPr>
      <w:rPr>
        <w:rFonts w:ascii="Courier New" w:hAnsi="Courier New" w:cs="Courier New" w:hint="default"/>
      </w:rPr>
    </w:lvl>
    <w:lvl w:ilvl="5" w:tplc="FFFFFFFF" w:tentative="1">
      <w:start w:val="1"/>
      <w:numFmt w:val="bullet"/>
      <w:lvlText w:val=""/>
      <w:lvlJc w:val="left"/>
      <w:pPr>
        <w:tabs>
          <w:tab w:val="num" w:pos="3831"/>
        </w:tabs>
        <w:ind w:left="3831" w:hanging="360"/>
      </w:pPr>
      <w:rPr>
        <w:rFonts w:ascii="Wingdings" w:hAnsi="Wingdings" w:hint="default"/>
      </w:rPr>
    </w:lvl>
    <w:lvl w:ilvl="6" w:tplc="FFFFFFFF" w:tentative="1">
      <w:start w:val="1"/>
      <w:numFmt w:val="bullet"/>
      <w:lvlText w:val=""/>
      <w:lvlJc w:val="left"/>
      <w:pPr>
        <w:tabs>
          <w:tab w:val="num" w:pos="4551"/>
        </w:tabs>
        <w:ind w:left="4551" w:hanging="360"/>
      </w:pPr>
      <w:rPr>
        <w:rFonts w:ascii="Symbol" w:hAnsi="Symbol" w:hint="default"/>
      </w:rPr>
    </w:lvl>
    <w:lvl w:ilvl="7" w:tplc="FFFFFFFF" w:tentative="1">
      <w:start w:val="1"/>
      <w:numFmt w:val="bullet"/>
      <w:lvlText w:val="o"/>
      <w:lvlJc w:val="left"/>
      <w:pPr>
        <w:tabs>
          <w:tab w:val="num" w:pos="5271"/>
        </w:tabs>
        <w:ind w:left="5271" w:hanging="360"/>
      </w:pPr>
      <w:rPr>
        <w:rFonts w:ascii="Courier New" w:hAnsi="Courier New" w:cs="Courier New" w:hint="default"/>
      </w:rPr>
    </w:lvl>
    <w:lvl w:ilvl="8" w:tplc="FFFFFFFF" w:tentative="1">
      <w:start w:val="1"/>
      <w:numFmt w:val="bullet"/>
      <w:lvlText w:val=""/>
      <w:lvlJc w:val="left"/>
      <w:pPr>
        <w:tabs>
          <w:tab w:val="num" w:pos="5991"/>
        </w:tabs>
        <w:ind w:left="5991" w:hanging="360"/>
      </w:pPr>
      <w:rPr>
        <w:rFonts w:ascii="Wingdings" w:hAnsi="Wingdings" w:hint="default"/>
      </w:rPr>
    </w:lvl>
  </w:abstractNum>
  <w:abstractNum w:abstractNumId="26" w15:restartNumberingAfterBreak="0">
    <w:nsid w:val="69B7595C"/>
    <w:multiLevelType w:val="hybridMultilevel"/>
    <w:tmpl w:val="BA9813F2"/>
    <w:lvl w:ilvl="0" w:tplc="3AFAED02">
      <w:start w:val="1"/>
      <w:numFmt w:val="bullet"/>
      <w:lvlText w:val=""/>
      <w:lvlJc w:val="left"/>
      <w:pPr>
        <w:ind w:left="1440" w:hanging="360"/>
      </w:pPr>
      <w:rPr>
        <w:rFonts w:ascii="Symbol" w:hAnsi="Symbol"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8" w15:restartNumberingAfterBreak="0">
    <w:nsid w:val="6C317328"/>
    <w:multiLevelType w:val="hybridMultilevel"/>
    <w:tmpl w:val="AF7C9A7A"/>
    <w:lvl w:ilvl="0" w:tplc="B3B23DEA">
      <w:start w:val="1"/>
      <w:numFmt w:val="bullet"/>
      <w:lvlText w:val="-"/>
      <w:lvlJc w:val="left"/>
      <w:pPr>
        <w:ind w:left="1080" w:hanging="360"/>
      </w:pPr>
      <w:rPr>
        <w:rFonts w:ascii="Arial" w:eastAsia="Times New Roman"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30"/>
  </w:num>
  <w:num w:numId="4">
    <w:abstractNumId w:val="8"/>
  </w:num>
  <w:num w:numId="5">
    <w:abstractNumId w:val="18"/>
  </w:num>
  <w:num w:numId="6">
    <w:abstractNumId w:val="27"/>
  </w:num>
  <w:num w:numId="7">
    <w:abstractNumId w:val="15"/>
  </w:num>
  <w:num w:numId="8">
    <w:abstractNumId w:val="5"/>
  </w:num>
  <w:num w:numId="9">
    <w:abstractNumId w:val="12"/>
  </w:num>
  <w:num w:numId="10">
    <w:abstractNumId w:val="6"/>
  </w:num>
  <w:num w:numId="11">
    <w:abstractNumId w:val="0"/>
  </w:num>
  <w:num w:numId="12">
    <w:abstractNumId w:val="2"/>
  </w:num>
  <w:num w:numId="13">
    <w:abstractNumId w:val="14"/>
  </w:num>
  <w:num w:numId="14">
    <w:abstractNumId w:val="16"/>
  </w:num>
  <w:num w:numId="15">
    <w:abstractNumId w:val="13"/>
  </w:num>
  <w:num w:numId="16">
    <w:abstractNumId w:val="3"/>
  </w:num>
  <w:num w:numId="17">
    <w:abstractNumId w:val="11"/>
  </w:num>
  <w:num w:numId="18">
    <w:abstractNumId w:val="21"/>
  </w:num>
  <w:num w:numId="19">
    <w:abstractNumId w:val="25"/>
  </w:num>
  <w:num w:numId="20">
    <w:abstractNumId w:val="28"/>
  </w:num>
  <w:num w:numId="21">
    <w:abstractNumId w:val="7"/>
  </w:num>
  <w:num w:numId="22">
    <w:abstractNumId w:val="29"/>
  </w:num>
  <w:num w:numId="23">
    <w:abstractNumId w:val="26"/>
  </w:num>
  <w:num w:numId="24">
    <w:abstractNumId w:val="24"/>
  </w:num>
  <w:num w:numId="25">
    <w:abstractNumId w:val="25"/>
  </w:num>
  <w:num w:numId="26">
    <w:abstractNumId w:val="20"/>
  </w:num>
  <w:num w:numId="27">
    <w:abstractNumId w:val="4"/>
  </w:num>
  <w:num w:numId="28">
    <w:abstractNumId w:val="22"/>
  </w:num>
  <w:num w:numId="29">
    <w:abstractNumId w:val="17"/>
  </w:num>
  <w:num w:numId="30">
    <w:abstractNumId w:val="10"/>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11544"/>
    <w:rsid w:val="0003412B"/>
    <w:rsid w:val="0005260D"/>
    <w:rsid w:val="000646A9"/>
    <w:rsid w:val="000C5EA0"/>
    <w:rsid w:val="00161C78"/>
    <w:rsid w:val="001708B7"/>
    <w:rsid w:val="001836BB"/>
    <w:rsid w:val="001A29E0"/>
    <w:rsid w:val="001D7802"/>
    <w:rsid w:val="0022611F"/>
    <w:rsid w:val="002507C2"/>
    <w:rsid w:val="002549F8"/>
    <w:rsid w:val="003133A6"/>
    <w:rsid w:val="00365663"/>
    <w:rsid w:val="0038453A"/>
    <w:rsid w:val="003933CC"/>
    <w:rsid w:val="003C7DAB"/>
    <w:rsid w:val="003F1B2F"/>
    <w:rsid w:val="00424A5A"/>
    <w:rsid w:val="00441F11"/>
    <w:rsid w:val="0046061F"/>
    <w:rsid w:val="00496302"/>
    <w:rsid w:val="004B34B5"/>
    <w:rsid w:val="00550855"/>
    <w:rsid w:val="00556816"/>
    <w:rsid w:val="005B3896"/>
    <w:rsid w:val="005D3201"/>
    <w:rsid w:val="005D5EA3"/>
    <w:rsid w:val="005F7DC4"/>
    <w:rsid w:val="00637BE6"/>
    <w:rsid w:val="00693961"/>
    <w:rsid w:val="00704884"/>
    <w:rsid w:val="00723963"/>
    <w:rsid w:val="007A04CD"/>
    <w:rsid w:val="007A30D9"/>
    <w:rsid w:val="00830A08"/>
    <w:rsid w:val="0087716B"/>
    <w:rsid w:val="00886791"/>
    <w:rsid w:val="008C092A"/>
    <w:rsid w:val="008E46D1"/>
    <w:rsid w:val="008F314A"/>
    <w:rsid w:val="00933BEB"/>
    <w:rsid w:val="00960884"/>
    <w:rsid w:val="00991829"/>
    <w:rsid w:val="009A3E84"/>
    <w:rsid w:val="009D2E06"/>
    <w:rsid w:val="009E158C"/>
    <w:rsid w:val="00A00D21"/>
    <w:rsid w:val="00A05C73"/>
    <w:rsid w:val="00A1440B"/>
    <w:rsid w:val="00A17575"/>
    <w:rsid w:val="00A24BC6"/>
    <w:rsid w:val="00A6389C"/>
    <w:rsid w:val="00A6626B"/>
    <w:rsid w:val="00A95940"/>
    <w:rsid w:val="00AB6E6C"/>
    <w:rsid w:val="00B05C73"/>
    <w:rsid w:val="00B20B6E"/>
    <w:rsid w:val="00B56B2B"/>
    <w:rsid w:val="00B70BC8"/>
    <w:rsid w:val="00B71F6F"/>
    <w:rsid w:val="00BA3406"/>
    <w:rsid w:val="00BA38BA"/>
    <w:rsid w:val="00BA3B3A"/>
    <w:rsid w:val="00BD34E5"/>
    <w:rsid w:val="00BF27A1"/>
    <w:rsid w:val="00BF56D3"/>
    <w:rsid w:val="00BF618B"/>
    <w:rsid w:val="00C20D9B"/>
    <w:rsid w:val="00C92A83"/>
    <w:rsid w:val="00CA6781"/>
    <w:rsid w:val="00CF4360"/>
    <w:rsid w:val="00CF671D"/>
    <w:rsid w:val="00D0530B"/>
    <w:rsid w:val="00D266D6"/>
    <w:rsid w:val="00D37BCD"/>
    <w:rsid w:val="00D519F3"/>
    <w:rsid w:val="00D6217E"/>
    <w:rsid w:val="00DF2D98"/>
    <w:rsid w:val="00E458E9"/>
    <w:rsid w:val="00E51016"/>
    <w:rsid w:val="00E5104A"/>
    <w:rsid w:val="00E85025"/>
    <w:rsid w:val="00EB24F7"/>
    <w:rsid w:val="00ED3D55"/>
    <w:rsid w:val="00F00029"/>
    <w:rsid w:val="00F0289F"/>
    <w:rsid w:val="00F16D02"/>
    <w:rsid w:val="00F7180C"/>
    <w:rsid w:val="00F85F7D"/>
    <w:rsid w:val="00F90BEC"/>
    <w:rsid w:val="00FA1E40"/>
    <w:rsid w:val="00FF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33024D"/>
  <w15:chartTrackingRefBased/>
  <w15:docId w15:val="{C3576734-6903-422D-8090-9CE95D0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aliases w:val="za tekst,Odstavek seznama_IP"/>
    <w:basedOn w:val="Normal"/>
    <w:link w:val="ListParagraphChar"/>
    <w:uiPriority w:val="34"/>
    <w:qFormat/>
    <w:rsid w:val="005F7DC4"/>
    <w:pPr>
      <w:ind w:left="720"/>
      <w:contextualSpacing/>
    </w:pPr>
  </w:style>
  <w:style w:type="paragraph" w:customStyle="1" w:styleId="Navadensplet1">
    <w:name w:val="Navaden (splet)1"/>
    <w:basedOn w:val="Normal"/>
    <w:rsid w:val="005D3201"/>
    <w:pPr>
      <w:jc w:val="both"/>
    </w:pPr>
    <w:rPr>
      <w:rFonts w:ascii="Arial" w:hAnsi="Arial"/>
      <w:szCs w:val="20"/>
      <w:lang w:eastAsia="sl-SI"/>
    </w:rPr>
  </w:style>
  <w:style w:type="character" w:customStyle="1" w:styleId="HeaderChar">
    <w:name w:val="Header Char"/>
    <w:link w:val="Header"/>
    <w:locked/>
    <w:rsid w:val="005D3201"/>
    <w:rPr>
      <w:sz w:val="24"/>
      <w:szCs w:val="24"/>
      <w:lang w:eastAsia="en-US"/>
    </w:rPr>
  </w:style>
  <w:style w:type="character" w:customStyle="1" w:styleId="EndnoteTextChar">
    <w:name w:val="Endnote Text Char"/>
    <w:basedOn w:val="DefaultParagraphFont"/>
    <w:link w:val="EndnoteText"/>
    <w:semiHidden/>
    <w:rsid w:val="008C092A"/>
    <w:rPr>
      <w:rFonts w:ascii="SL Dutch" w:hAnsi="SL Dutch"/>
      <w:szCs w:val="24"/>
      <w:lang w:eastAsia="en-US"/>
    </w:rPr>
  </w:style>
  <w:style w:type="paragraph" w:styleId="NormalWeb">
    <w:name w:val="Normal (Web)"/>
    <w:basedOn w:val="Normal"/>
    <w:rsid w:val="008C092A"/>
    <w:pPr>
      <w:spacing w:after="210"/>
    </w:pPr>
    <w:rPr>
      <w:color w:val="333333"/>
      <w:sz w:val="18"/>
      <w:szCs w:val="18"/>
      <w:lang w:eastAsia="sl-SI"/>
    </w:rPr>
  </w:style>
  <w:style w:type="paragraph" w:customStyle="1" w:styleId="len">
    <w:name w:val="člen"/>
    <w:basedOn w:val="Normal"/>
    <w:rsid w:val="008C092A"/>
    <w:pPr>
      <w:numPr>
        <w:numId w:val="27"/>
      </w:numPr>
      <w:jc w:val="center"/>
    </w:pPr>
    <w:rPr>
      <w:rFonts w:ascii="Arial" w:hAnsi="Arial" w:cs="Arial"/>
      <w:b/>
      <w:sz w:val="20"/>
      <w:szCs w:val="20"/>
      <w:lang w:eastAsia="sl-SI"/>
    </w:rPr>
  </w:style>
  <w:style w:type="character" w:customStyle="1" w:styleId="ListParagraphChar">
    <w:name w:val="List Paragraph Char"/>
    <w:aliases w:val="za tekst Char,Odstavek seznama_IP Char"/>
    <w:link w:val="ListParagraph"/>
    <w:uiPriority w:val="34"/>
    <w:locked/>
    <w:rsid w:val="00F718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965">
      <w:bodyDiv w:val="1"/>
      <w:marLeft w:val="0"/>
      <w:marRight w:val="0"/>
      <w:marTop w:val="0"/>
      <w:marBottom w:val="0"/>
      <w:divBdr>
        <w:top w:val="none" w:sz="0" w:space="0" w:color="auto"/>
        <w:left w:val="none" w:sz="0" w:space="0" w:color="auto"/>
        <w:bottom w:val="none" w:sz="0" w:space="0" w:color="auto"/>
        <w:right w:val="none" w:sz="0" w:space="0" w:color="auto"/>
      </w:divBdr>
    </w:div>
    <w:div w:id="1803691114">
      <w:bodyDiv w:val="1"/>
      <w:marLeft w:val="0"/>
      <w:marRight w:val="0"/>
      <w:marTop w:val="0"/>
      <w:marBottom w:val="0"/>
      <w:divBdr>
        <w:top w:val="none" w:sz="0" w:space="0" w:color="auto"/>
        <w:left w:val="none" w:sz="0" w:space="0" w:color="auto"/>
        <w:bottom w:val="none" w:sz="0" w:space="0" w:color="auto"/>
        <w:right w:val="none" w:sz="0" w:space="0" w:color="auto"/>
      </w:divBdr>
    </w:div>
    <w:div w:id="1861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3</TotalTime>
  <Pages>2</Pages>
  <Words>405</Words>
  <Characters>2655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Sprememba razpisne dokumentacije</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Pavčič</dc:creator>
  <cp:keywords/>
  <dc:description/>
  <cp:lastModifiedBy>Sabina Brodt</cp:lastModifiedBy>
  <cp:revision>5</cp:revision>
  <cp:lastPrinted>2021-03-25T13:14:00Z</cp:lastPrinted>
  <dcterms:created xsi:type="dcterms:W3CDTF">2021-03-24T10:40:00Z</dcterms:created>
  <dcterms:modified xsi:type="dcterms:W3CDTF">2021-03-25T13:14:00Z</dcterms:modified>
</cp:coreProperties>
</file>